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oyz9yo5wvaq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Концепция и функциональные возможности «Smart City» в рамках Государственной программы «Цифровой Казахстан»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mfpzqyjliik6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Цель лекции: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Рассмотрение ключевых концептуальных основ, архитектуры и функциональных возможностей инициатив «Smart City», направленных на унификацию подхода к реализации проекта в регионах Республики Казахстан. Кроме того, ставится задача детального анализа ожидаемых социально-экономических эффектов от внедрения кратко-, средне- и долгосрочных решений в ключевых сферах жизнедеятельности города, а также изучение подходов к финансированию и методов реализации ИКТ-инфраструктуры.</w:t>
      </w:r>
    </w:p>
    <w:p w:rsidR="00000000" w:rsidDel="00000000" w:rsidP="00000000" w:rsidRDefault="00000000" w:rsidRPr="00000000" w14:paraId="00000004">
      <w:pPr>
        <w:spacing w:after="0" w:before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Основные вопросы: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0.3937007874017" w:right="0" w:hanging="850.3937007874017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Роль и цели концепции «Smart City» в Государственной программе «Цифровой Казахстан».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0.3937007874017" w:right="0" w:hanging="850.3937007874017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Структура Smart City: физическая, цифровая и коммуникационная инфраструктуры.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0.3937007874017" w:right="0" w:hanging="850.3937007874017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Детализация функциональных возможностей и ожидаемых эффектов в сферах здравоохранения и образования.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0.3937007874017" w:right="0" w:hanging="850.3937007874017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 решений для инклюзивного общества, жилищно-коммунального хозяйства и транспорта.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0.3937007874017" w:right="0" w:hanging="850.3937007874017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Концепция развития Smart City в контексте экологии, безопасности, развития бизнеса и городского управления.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0.3937007874017" w:right="0" w:hanging="850.3937007874017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Модели финансирования и рекомендуемые методы реализации ИКТ-инфраструктуры.</w:t>
      </w:r>
    </w:p>
    <w:p w:rsidR="00000000" w:rsidDel="00000000" w:rsidP="00000000" w:rsidRDefault="00000000" w:rsidRPr="00000000" w14:paraId="0000000B">
      <w:pPr>
        <w:spacing w:after="0" w:before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Краткое содержание: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Лекция посвящена изложению Концепции «Smart City» как одного из целевых показателей Государственной программы «Цифровой Казахстан». Рассматривается стратегическое значение унификации подходов к реализации и тиражированию лучших отраслевых решений в регионах страны. Излагаются этапы построения «Умного города», включающие определение сфер жизни, технологий (IoT, Blockchain, VR/AR) и человеческого капитала (оценка зрелости команд, обучение). Детально анализируются краткосрочные, среднесрочные и долгосрочные инициативы в восьми ключевых направлениях: здравоохранение, образование, инклюзивное общество, ЖКХ, транспорт, развитие бизнеса, строительство, чрезвычайные происшествия, сельское хозяйство и городское управление. Особое внимание уделяется структуре городской инфраструктуры и примерам моделей финансирования проектов. Завершается лекция обзором методологии оценки степени внедрения Smart City и перечнем ключевых показателей эффективности (KPI).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e0r6jnj7xy98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x9zejfv8j2k2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Концептуальные основы и цели «Smart City»</w:t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a6zz6lw4xa02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1.1. Роль концепции в Государственной программе «Цифровой Казахстан»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Реализация целей Государственной программы (ГП) «Цифровой Казахстан» напрямую зависит от активного участия Акиматов, поскольку одним из целевых показателей ГП является внедрение концепции «Smart City» . Под «Smart City», или «Умным городом», понимается стратегический подход, нацеленный на повышение эффективности управления городскими ресурсами и услугами. Конечной целью данной стратегии является создание комфортных условий проживания для населения 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Основное назначение Концепции состоит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унификации подхода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 реализации инициатив «Smart City» в регионах Республики Казахстан. Это позволяет систематизировать процесс, создать единую практику применения, а также обеспечить эффективное использование и тиражирование лучших отраслевых решений, тем самым способствуя устойчивому развитию городов 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целях обобщения опыта и определения вектора развития целесообразно рассмотреть мировые прецеденты в области разработки концепций «Smart City», представленные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Таблице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Таблица 1. Мировой опыт разработки концепций «Smart City» (актуальный релиз)</w:t>
      </w:r>
    </w:p>
    <w:tbl>
      <w:tblPr>
        <w:tblStyle w:val="Table1"/>
        <w:tblW w:w="5550.0" w:type="dxa"/>
        <w:jc w:val="left"/>
        <w:tblInd w:w="17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460"/>
        <w:gridCol w:w="3090"/>
        <w:tblGridChange w:id="0">
          <w:tblGrid>
            <w:gridCol w:w="2460"/>
            <w:gridCol w:w="309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Город, Страна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Год разработки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Торонто, Канада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2012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Барселона, Испания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2014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Нью-Йорк, США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2015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Париж, Франция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2016</w:t>
            </w:r>
          </w:p>
        </w:tc>
      </w:tr>
    </w:tbl>
    <w:p w:rsidR="00000000" w:rsidDel="00000000" w:rsidP="00000000" w:rsidRDefault="00000000" w:rsidRPr="00000000" w14:paraId="0000001F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11y7hiog7sko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nvsvl83uj22a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1.2. Этапы построения «Smart City»</w:t>
      </w:r>
    </w:p>
    <w:p w:rsidR="00000000" w:rsidDel="00000000" w:rsidP="00000000" w:rsidRDefault="00000000" w:rsidRPr="00000000" w14:paraId="00000021">
      <w:pPr>
        <w:widowControl w:val="0"/>
        <w:spacing w:after="0" w:before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Процесс построения «Smart City» требует согласованных действий в трёх измерениях: Деятельность, Технологии и Люди.</w:t>
        <w:br w:type="textWrapping"/>
        <w:t xml:space="preserve"> В области Деятельности сначала определяются ключевые сферы городской жизни, выбираются приоритетные направления и детализируются шаги потребителей внутри выбранных сфер.</w:t>
      </w:r>
    </w:p>
    <w:p w:rsidR="00000000" w:rsidDel="00000000" w:rsidP="00000000" w:rsidRDefault="00000000" w:rsidRPr="00000000" w14:paraId="00000022">
      <w:pPr>
        <w:widowControl w:val="0"/>
        <w:spacing w:after="0" w:before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Измерение Технологии включает выбор применяемых технологий (IoT, блокчейн, VR/AR и др.), определение эталонных проектов и формирование каталога сервисов. Необходима также ИК-инфраструктура, вычислительные мощности, площадки размещения оборудования и устойчивые каналы связи.</w:t>
      </w:r>
    </w:p>
    <w:p w:rsidR="00000000" w:rsidDel="00000000" w:rsidP="00000000" w:rsidRDefault="00000000" w:rsidRPr="00000000" w14:paraId="00000023">
      <w:pPr>
        <w:widowControl w:val="0"/>
        <w:spacing w:after="0" w:before="0" w:line="240" w:lineRule="auto"/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Измерение Люди ориентировано на оценку зрелости команд, обучение и проведение социальных опросов. Методология опирается на Design Thinking, взаимодействие государства, бизнеса и граждан (G2B2C) и применение Scrum.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o6erw1av6d69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Инфраструктурный базис и жизненные сферы «Smart City»</w:t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wkb3hws3q7p9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2.1. Структура инфраструктуры города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Успешная реализация концепции «Smart City» опирается на три взаимосвязанных инфраструктурных подсистемы 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Физическая инфраструктура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города представляет собой совокупность подсистем, включающих транспортную и строительную сферы, а также системы коммунального хозяйства, такие как водо-, газо-, тепло- и электроснабжение. Все эти подсистемы должны быть интегрированы и взаимодействовать между собой 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Цифровая инфраструктура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города формируется из сетей передачи данных, систем хранения и обработки информации. Она также включает аппаратное обеспечение и комплекс средств информационной безопасности, обеспечивая фундамент для цифровизации всех городских процессов 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Коммуникационная инфраструктура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выступает в качестве общей платформы, обеспечивающей обмен информацией между жителями и всеми городскими технологиями. Это критически важный элемент для обеспечения бесперебойного функционирования «Умного города» .</w:t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vvj2q5ddb6zt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6hwuxad1978m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2.2. Ключевые сферы жизни в «Smart City»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Жизнь в «Smart City» охватывает двенадцать основных направлений, демонстрирующих комплексный подход к цифровизации городских процессов :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Управление городом.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Жизнь в инклюзивном обществе.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Передвижение по городу (Транспорт).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Получение образования.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Получение медицинской помощи (Здравоохранение).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Коммунальное обслуживание (ЖКХ).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бизнеса.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Строительство зданий.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Проживание в чистом городе (Экология).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Ведение сельского хозяйства.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Чрезвычайное происшествие (Безопасность).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Каждое из этих направлений имеет свои специфические приоритеты развития, основанные на мировом опыте. Например, в Торонто (Канада) акцент делается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Безопасности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 Москве (Россия) —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ЖКХ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 Барселоне (Испания) —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Транспорте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 в Сингапуре —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Оказании социальных услуг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rnwljgxn62th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1vbv5kblibnq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Функциональные возможности в социальных сферах</w:t>
      </w:r>
    </w:p>
    <w:p w:rsidR="00000000" w:rsidDel="00000000" w:rsidP="00000000" w:rsidRDefault="00000000" w:rsidRPr="00000000" w14:paraId="0000003B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dh0u7xzf89fr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3.1. Получение медицинской помощи (Здравоохранение)</w:t>
      </w:r>
    </w:p>
    <w:p w:rsidR="00000000" w:rsidDel="00000000" w:rsidP="00000000" w:rsidRDefault="00000000" w:rsidRPr="00000000" w14:paraId="0000003C">
      <w:pPr>
        <w:widowControl w:val="0"/>
        <w:spacing w:after="0" w:before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Функциональные возможности в сфере здравоохранения структурированы на кратко-, средне- и долгосрочные инициативы.</w:t>
        <w:br w:type="textWrapping"/>
        <w:t xml:space="preserve"> Кратко-/среднесрочные инициативы охватывают внедрение МИС для автоматизации основных процессов (регистрация, очередь, триаж, ЭМК), системы управления скорой помощью для приема и диспетчеризации вызовов и отслеживания бригад, Паспорт здоровья (API), PACS и ЛИС, телемедицину, умный рецепт, трекинг активности и сервис Прозрачное лечение для доступа пациентов к информации.</w:t>
      </w:r>
    </w:p>
    <w:p w:rsidR="00000000" w:rsidDel="00000000" w:rsidP="00000000" w:rsidRDefault="00000000" w:rsidRPr="00000000" w14:paraId="0000003D">
      <w:pPr>
        <w:widowControl w:val="0"/>
        <w:spacing w:after="0" w:before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Долгосрочные инициативы включают использование продвинутых технологий: виртуального помощника (AI) для диагностики и планирования лечения, алгоритмизацию на базе машинного обучения, телетравму, интеллектуальную диагностику с распознаванием речи, Smart-таблетки (IoT), Smart-контракты (Blockchain), доставку лекарств дронами и умную одежду (IoT) для мониторинга биосигналов.</w:t>
      </w:r>
    </w:p>
    <w:p w:rsidR="00000000" w:rsidDel="00000000" w:rsidP="00000000" w:rsidRDefault="00000000" w:rsidRPr="00000000" w14:paraId="0000003E">
      <w:pPr>
        <w:widowControl w:val="0"/>
        <w:spacing w:after="0" w:before="0" w:line="240" w:lineRule="auto"/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Ожидаемые эффекты — уменьшение повторных визитов, постоянный мониторинг состояния, расширение дистанционных консультаций, сокращение временных затрат и ускорение госпитализации.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bjiur9881zge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3.2. Получение образования</w:t>
      </w:r>
    </w:p>
    <w:p w:rsidR="00000000" w:rsidDel="00000000" w:rsidP="00000000" w:rsidRDefault="00000000" w:rsidRPr="00000000" w14:paraId="00000040">
      <w:pPr>
        <w:widowControl w:val="0"/>
        <w:spacing w:after="0" w:before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Кратко-/среднесрочные инициативы в образовании охватывают три ключевые системы. Система управления образовательными организациями (SMS) обеспечивает учет контингента, кадров, ресурсов и отчетности. Компьютерные симуляторы (VR/AR) используются для практических навыков и моделирования ситуаций. Система управления образованием отвечает за стандарты, планирование госзаказа, лицензирование, аккредитации, повышение квалификации и профиль обучающегося. Дополняют их Цифровые образовательные ресурсы с ведением справочников, публикацией ЦОР и персональными рекомендациями.</w:t>
      </w:r>
    </w:p>
    <w:p w:rsidR="00000000" w:rsidDel="00000000" w:rsidP="00000000" w:rsidRDefault="00000000" w:rsidRPr="00000000" w14:paraId="00000041">
      <w:pPr>
        <w:widowControl w:val="0"/>
        <w:spacing w:after="0" w:before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Долгосрочные инициативы включают создание Цифровой платформы обмена знаниями и защиты авторских прав (Blockchain), развитие образовательного краудфандинга, внедрение систем управления талантами для прогнозирования траекторий и проведения олимпиад, а также расширение дистанционного обучения с вебинарами, тестированием и индивидуальными траекториями.</w:t>
      </w:r>
    </w:p>
    <w:p w:rsidR="00000000" w:rsidDel="00000000" w:rsidP="00000000" w:rsidRDefault="00000000" w:rsidRPr="00000000" w14:paraId="00000042">
      <w:pPr>
        <w:widowControl w:val="0"/>
        <w:spacing w:after="0" w:before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Ожидаемые эффекты — выявление перегруженных организаций, улучшение обеспеченности учебниками и практикой, планирование педкадров, сокращение времени на подготовку уроков и проверку работ, индивидуализация заданий и снижение числа ошибок.</w:t>
      </w:r>
    </w:p>
    <w:p w:rsidR="00000000" w:rsidDel="00000000" w:rsidP="00000000" w:rsidRDefault="00000000" w:rsidRPr="00000000" w14:paraId="00000043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1cx2ldqtbhhp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5c8so1t3tkhm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3.3. Жизнь в инклюзивном обществе</w:t>
      </w:r>
    </w:p>
    <w:p w:rsidR="00000000" w:rsidDel="00000000" w:rsidP="00000000" w:rsidRDefault="00000000" w:rsidRPr="00000000" w14:paraId="00000045">
      <w:pPr>
        <w:widowControl w:val="0"/>
        <w:spacing w:after="0" w:before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сфере инклюзивного общества кратко-/среднесрочные инициативы включают создание Доступной среды (API) с интерактивной картой, маршрутизацией и контролем доступности. Информационно-справочный портал (API) предоставляет данные о соцподдержке и бесплатные консультации. Также развиваются сервисы Поиск волонтера (API), Благотворительная площадка (Blockchain) для прозрачного целевого финансирования и Занятия спортом для подбора команд и аренды адаптированных площадок.</w:t>
      </w:r>
    </w:p>
    <w:p w:rsidR="00000000" w:rsidDel="00000000" w:rsidP="00000000" w:rsidRDefault="00000000" w:rsidRPr="00000000" w14:paraId="00000046">
      <w:pPr>
        <w:widowControl w:val="0"/>
        <w:spacing w:after="0" w:before="0" w:line="240" w:lineRule="auto"/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Долгосрочные инициативы включают использование AR/VR-технологий. GPS-навигация в AR обеспечивает маршруты с учётом инфраструктуры и голосовые подсказки. Альтернативное общение переводит текст и голос. VRability (VR) демонстрирует спортивные события, музейные экспозиции и туристические объекты в формате погружения.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imy08dq4ie1q" w:id="17"/>
      <w:bookmarkEnd w:id="1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Функциональные возможности в экономических и инфраструктурных сферах</w:t>
      </w:r>
    </w:p>
    <w:p w:rsidR="00000000" w:rsidDel="00000000" w:rsidP="00000000" w:rsidRDefault="00000000" w:rsidRPr="00000000" w14:paraId="00000048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ybipz5t485rs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4.1. Жилищно-коммунальное хозяйство (ЖКХ)</w:t>
      </w:r>
    </w:p>
    <w:p w:rsidR="00000000" w:rsidDel="00000000" w:rsidP="00000000" w:rsidRDefault="00000000" w:rsidRPr="00000000" w14:paraId="00000049">
      <w:pPr>
        <w:widowControl w:val="0"/>
        <w:spacing w:after="0" w:before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Кратко-/среднесрочные инициативы в ЖКХ включают внедрение систем управления коммунальными ресурсами и инфраструктурой. Метеодатчики (IoT) собирают погодные данные и прогнозируют сток. Климат-контроль (IoT) регулирует температуру теплоносителя и снижает энергозатраты за счёт автоматических режимов. Умное уличное освещение (IoT) обеспечивает удалённый мониторинг, регулировку яркости и выявление неисправностей. Автоматическая передача показаний (IoT) централизует сбор данных и взаимодействует с системами безопасности. Датчики заполнения контейнеров (IoT) отслеживают уровень мусора. АСУ ТП (IoT) формирует базу оборудования, планы ТОРО и контролирует затраты. Взаимодействие с жителями осуществляется через Платформу управления домом (API) и систему E-KCK (API) для управления объектами, документами, жителями, обращениями и платежами.</w:t>
      </w:r>
    </w:p>
    <w:p w:rsidR="00000000" w:rsidDel="00000000" w:rsidP="00000000" w:rsidRDefault="00000000" w:rsidRPr="00000000" w14:paraId="0000004A">
      <w:pPr>
        <w:widowControl w:val="0"/>
        <w:spacing w:after="0" w:before="0" w:line="240" w:lineRule="auto"/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Ожидаемые эффекты: снижение потерь энергии и коммунальных расходов, уменьшение простоев оборудования, продление срока службы и повышение собираемости платежей.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m8nhm90ehuf" w:id="19"/>
      <w:bookmarkEnd w:id="1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4.2. Передвижение по городу (Транспорт)</w:t>
      </w:r>
    </w:p>
    <w:p w:rsidR="00000000" w:rsidDel="00000000" w:rsidP="00000000" w:rsidRDefault="00000000" w:rsidRPr="00000000" w14:paraId="0000004C">
      <w:pPr>
        <w:widowControl w:val="0"/>
        <w:spacing w:after="0" w:before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Кратко-/среднесрочные инициативы в транспортной сфере направлены на повышение эффективности движения и удобства пассажиров. Умные светофоры (IoT) анализируют транспортные потоки и обеспечивают адаптивное регулирование с приоритетом для общественного транспорта. Система фото- и видеофиксации (BD) собирает данные о трафике, распознаёт номера, выявляет нарушения и мониторит экологические параметры. Умная парковка (IoT) автоматизирует въезд и выезд, показывает свободные места, фиксирует незаконную стоянку и тарифицирует зоны. Диспетчеризация обеспечивает онлайн-отслеживание транспорта, корректировку маршрутов и контроль выполнения рейсов. Электронная система оплаты проезда управляет пассажиропотоком, поддерживает гибкие тарифы и многоканальную оплату. Табло переменной информации и транспортное приложение предоставляют данные о движении, жалобах и оптимальных маршрутах.</w:t>
      </w:r>
    </w:p>
    <w:p w:rsidR="00000000" w:rsidDel="00000000" w:rsidP="00000000" w:rsidRDefault="00000000" w:rsidRPr="00000000" w14:paraId="0000004D">
      <w:pPr>
        <w:widowControl w:val="0"/>
        <w:spacing w:after="0" w:before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Ожидаемые эффекты: рост пропускной способности дорог, снижение ДТП, уменьшение заторов и времени поездки, сокращение расхода топлива и вредных выбросов.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mxvca221d60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lyr8kvs8bn4j" w:id="21"/>
      <w:bookmarkEnd w:id="2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4.3. Развитие бизнеса</w:t>
      </w:r>
    </w:p>
    <w:p w:rsidR="00000000" w:rsidDel="00000000" w:rsidP="00000000" w:rsidRDefault="00000000" w:rsidRPr="00000000" w14:paraId="00000050">
      <w:pPr>
        <w:widowControl w:val="0"/>
        <w:spacing w:after="0" w:before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Кратко-/среднесрочные инициативы направлены на поддержку предпринимательства и развитие туризма. Смарт-контракты (Blockchain) обеспечивают безопасные автоматизированные транзакции. Поддержка МСБ охватывает учет паспортов СЭЗ/ИЗ, классификацию бизнеса, выявление неактивных МСБ, субсидирование и мониторинг проектов. Электронная виза автоматизирует подачу заявления, оплату и получение разрешения. Smart Ticket используется для публикации событий и продажи цифровых билетов. Туристические сервисы — управление потоками, электронный маркетинг и портал Kazakhstan.Travel — объединяют данные о локациях, услугах и маршрутах, включая мобильное приложение.</w:t>
      </w:r>
    </w:p>
    <w:p w:rsidR="00000000" w:rsidDel="00000000" w:rsidP="00000000" w:rsidRDefault="00000000" w:rsidRPr="00000000" w14:paraId="00000051">
      <w:pPr>
        <w:widowControl w:val="0"/>
        <w:spacing w:after="0" w:before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Долгосрочные инициативы включают подбор блюд (AI) по анализу лица и предпочтений, умную гостиницу (IoT) с персональными настройками среды, умный тоннель с биометрией для ускорения паспортного контроля, AR/VR-рекламу, умные тележки (IoT) с распознаванием товаров и киоски лояльности для учета покупок и персональных рекомендаций.</w:t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twrkd1sqa38c" w:id="22"/>
      <w:bookmarkEnd w:id="2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4.4. Строительство зданий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Кратко-/среднесрочные инициативы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строительстве сосредоточены на внедрении цифровых инструментов и управлении данными. Использование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BIM-технологий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(Building Information Modeling) позволяет планировать стройплощадки, выполнять 3D проектирование, моделировать нагрузки и проводить инженерные расчеты.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Единая электронная торговая площадка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(API) предназначена для планирования аукционов земельных участков (ЗУ), регистрации покупателей, размещения торгов и заключения электронных договоров 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Электронная библиотека НПА и консультирование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предоставляет базу НПА, госуслуги, международные нормы, электронные каталоги СНиПов, техкарт, а также реестр типовых проектов.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Мониторинг строительства и управление договорами дольщиков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отслеживает реализацию плана-графика, ведет регистр объектов, контролирует законность сделок и целевое использование средств дольщиков 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Долгосрочные инициативы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включают внедрение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Единой ГИС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несколькими ключевыми кадастрами :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Ведение земельного кадастра: Установление границ ЗУ, зонирование земель, регистрация образования/объединения/разъединения/изменения границ ЗУ, резервирования земель и прав на ЗУ.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Ведение градостроительного кадастра: Ведение слоев Генерального плана, Плана детальной планировки, 3D-модели города, инженерных сетей и сооружений, линий градостроительного регулирования и объектов строительства.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Ведение адресного регистра: Регистрация образования, переименования, упразднения, изменения границ, регистрация объединения/разъединения адресов.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Ведение природоохранного кадастра: Ведение слоев водоохранных зон, ООПТ, охранных зон, мониторинг природных явлений и экологии.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Ведение регистра недвижимости: Регистрация прав (обременений) и истории изменений на недвижимость, выдача техпаспорта.</w:t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939eoo2o6dtv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maznvmkdc1rr" w:id="24"/>
      <w:bookmarkEnd w:id="2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Модели финансирования и оценка внедрения</w:t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a9snlpa37ytk" w:id="25"/>
      <w:bookmarkEnd w:id="2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5.1. Модели финансирования проектов</w:t>
      </w:r>
    </w:p>
    <w:p w:rsidR="00000000" w:rsidDel="00000000" w:rsidP="00000000" w:rsidRDefault="00000000" w:rsidRPr="00000000" w14:paraId="0000005D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Финансирование проектов «Smart City» может осуществляться через несколько ключевых моделей :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Сервисная модель информатизации (СМИ): В рамках этой модели Министерство информации и коммуникаций Республики Казахстан (МИР РК) может предоставлять сервисы, например, по обеспечению жильем граждан из государственного жилищного фонда. Инвестиции на реализацию Сервисных программных продуктов (СПП) могут составлять порядка 155 млн. тенге .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Государственно-частное партнерство (ГЧП): Эта модель активно используется для крупных инфраструктурных проектов. В качестве примера можно привести проект Умного уличного освещения в Астане с применением датчиков IoT, где ГЧП инвестиции составили 4,3 млрд. тенге .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Местный бюджет: Прямое финансирование из местного бюджета используется для внедрения конкретных технологических решений. Например, в Шымкенте было реализовано внедрение блокчейн-платформы на базе подхода Collaborative Innovation с бюджетными инвестициями на сумму 40 млн. тенге .</w:t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kj32lyjov9i8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f2bfzu4ufzj9" w:id="27"/>
      <w:bookmarkEnd w:id="2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5.2. Рекомендуемые методы реализации ИКТ-инфраструктуры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Реализация ИКТ-инфраструктуры для «Smart City» основывается на принципах партнерства между государством и частным сектором, а также использованием услуг операторов инфокоммуникационной инфраструктуры 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части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Слуг по размещению оборудования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рекомендуется использование хостинга, аренды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collocation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Мест размещения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предпочтительным является использование Центров обработки данных (ЦОД) и локальных серверных помещений 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Ключевым элементом являются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Каналы связи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где рекомендуется обеспечить широкополосный доступ. Также предлагается рассмотреть возможность применения технологий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Power Line Communication (PLC)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для удаленных населенных пунктов, учитывая региональные особенности .</w:t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ahoom1hjo3vc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f6rpqc4hqh7b" w:id="29"/>
      <w:bookmarkEnd w:id="2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5.3. Оценка степени внедрения Smart City и KPI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 степени внедрения компонентов «Smart City» проводится на основании показателей из международных рейтингов (European Smart Cities, IDC Smart Cities Index +, IBM's annual Smarter Cities Challenge) . В зависимости от подхода, рейтинги оценивают степень развитости следующих сфер: Здравоохранение, Безопасность, Инклюзивное общество, Образование, Городское управление, Экология, ЖКХ, Строительство, Сельское хозяйство, Бизнес, Транспорт 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Критерии оценок отраслей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(оценка от 1 до 5) показывают уровень зрелости цифровизации :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Уровень 5 (Высокий): Деятельность является электронной по умолчанию.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Уровень 4 (Средний-Высокий): МИО добился существенного прогресса в реализации плана, внедрения новых возможностей и подкрепил это реинжинирингом процессов.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Уровень 3 (Средний): У МИО есть установленная цель, разработан стратегический план с привлечением необходимых ресурсов.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Уровень 2 (Средний-Низкий): Есть некоторые электронные сервисы, но качество их ограничено.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Уровень 1 (Низкий):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Нет понимания возможностей ИКТ для региона.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Ключевые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показатели оценки Smart City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(KPI), используемые для мониторинга прогресса, включают: доступность общественного транспорта и увеличение средней скорости (Транспорт), электронные медицинские карты и телемедицина (Здравоохранение), выпускники университета и дистанционное образование (Образование), индекс Джини и уровень безработицы (Инклюзивное общество), электронные услуги и зона покрытия Wi-Fi (Городское управление), загрязнение воздуха и утилизация отходов (Экология), новые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startup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привлечение инвестиций (Бизнес), преступность и скорость реагирования (Безопасность), а также управление энергоресурсами и доля альтернативных источников энергии (ЖКХ) .</w:t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57arvpgzdcn7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t16ldey22012" w:id="31"/>
      <w:bookmarkEnd w:id="3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Контрольные вопросы</w:t>
      </w:r>
    </w:p>
    <w:p w:rsidR="00000000" w:rsidDel="00000000" w:rsidP="00000000" w:rsidRDefault="00000000" w:rsidRPr="00000000" w14:paraId="00000073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Какова ключевая цель Концепции «Smart City» и ее стратегическое значение для Государственной программы «Цифровой Казахстан»?</w:t>
      </w:r>
    </w:p>
    <w:p w:rsidR="00000000" w:rsidDel="00000000" w:rsidP="00000000" w:rsidRDefault="00000000" w:rsidRPr="00000000" w14:paraId="00000074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Охарактеризуйте три составляющие инфраструктуры «Smart City» и объясните их взаимосвязь.</w:t>
      </w:r>
    </w:p>
    <w:p w:rsidR="00000000" w:rsidDel="00000000" w:rsidP="00000000" w:rsidRDefault="00000000" w:rsidRPr="00000000" w14:paraId="00000075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Назовите и детализируйте не менее трех долгосрочных инициатив в сфере получения медицинской помощи.</w:t>
      </w:r>
    </w:p>
    <w:p w:rsidR="00000000" w:rsidDel="00000000" w:rsidP="00000000" w:rsidRDefault="00000000" w:rsidRPr="00000000" w14:paraId="00000076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Какие функциональные возможности предусмотрены для Системы управления образовательными организациями (SMS) и какие ожидаются эффекты от внедрения?</w:t>
      </w:r>
    </w:p>
    <w:p w:rsidR="00000000" w:rsidDel="00000000" w:rsidP="00000000" w:rsidRDefault="00000000" w:rsidRPr="00000000" w14:paraId="00000077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чем заключается различие между краткосрочными и долгосрочными инициативами в сфере передвижения по городу (Транспорт) и какие эффекты они призваны обеспечить?</w:t>
      </w:r>
    </w:p>
    <w:p w:rsidR="00000000" w:rsidDel="00000000" w:rsidP="00000000" w:rsidRDefault="00000000" w:rsidRPr="00000000" w14:paraId="00000078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Опишите три основные модели финансирования проектов «Smart City» с примерами их применения в городах Казахстана.</w:t>
      </w:r>
    </w:p>
    <w:p w:rsidR="00000000" w:rsidDel="00000000" w:rsidP="00000000" w:rsidRDefault="00000000" w:rsidRPr="00000000" w14:paraId="00000079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oced52j386m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td6t3hcs657t" w:id="33"/>
      <w:bookmarkEnd w:id="3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Государственная программа «Цифровой Казахстан». Утверждена Постановлением Правительства Республики Казахстан от 12 декабря 2017 года № 827.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Отчеты АО «Национальный инфокоммуникационный холдинг «Зерде» по реализации проектов «Smart City» (периодические издания).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ISO 37120:2018. Sustainable cities and communities — Indicators for city services and quality of life. Международный стандарт по показателям устойчивого развития городов.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International Data Corporation (IDC). Smart Cities Index. Методология оценки и мировые рейтинги «Умных городов».</w:t>
      </w:r>
    </w:p>
    <w:sectPr>
      <w:pgSz w:h="16834" w:w="11909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